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063B04" w:rsidRPr="00063B04" w:rsidTr="00063B04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063B04" w:rsidRPr="00063B04" w:rsidRDefault="00063B04" w:rsidP="00063B0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063B04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5CA68474" wp14:editId="7B343512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3B04" w:rsidRPr="00063B04" w:rsidTr="00063B04">
        <w:tblPrEx>
          <w:tblCellMar>
            <w:top w:w="0" w:type="dxa"/>
            <w:bottom w:w="0" w:type="dxa"/>
          </w:tblCellMar>
        </w:tblPrEx>
        <w:tc>
          <w:tcPr>
            <w:tcW w:w="9571" w:type="dxa"/>
            <w:vAlign w:val="center"/>
          </w:tcPr>
          <w:p w:rsidR="00063B04" w:rsidRPr="00063B04" w:rsidRDefault="00063B04" w:rsidP="00063B0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063B04">
              <w:rPr>
                <w:rFonts w:ascii="HeliosCond" w:hAnsi="HeliosCond"/>
                <w:color w:val="1F497D"/>
                <w:sz w:val="18"/>
              </w:rPr>
              <w:t>Большая Пироговская ул., д. 27, стр. 3, г.Москва, Россия, 119435</w:t>
            </w:r>
          </w:p>
          <w:p w:rsidR="00063B04" w:rsidRPr="00063B04" w:rsidRDefault="00063B04" w:rsidP="00063B0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063B04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063B04" w:rsidRPr="00063B04" w:rsidRDefault="00063B04" w:rsidP="00063B04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063B04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403210" w:rsidRDefault="00403210"/>
    <w:p w:rsidR="00063B04" w:rsidRDefault="00063B04" w:rsidP="00063B04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947C65" w:rsidRDefault="00063B04" w:rsidP="00947C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по проведению процедуры </w:t>
      </w:r>
      <w:r w:rsidR="00694BA2">
        <w:rPr>
          <w:rFonts w:ascii="Times New Roman" w:hAnsi="Times New Roman" w:cs="Times New Roman"/>
          <w:sz w:val="24"/>
        </w:rPr>
        <w:t xml:space="preserve">повторной </w:t>
      </w:r>
      <w:r>
        <w:rPr>
          <w:rFonts w:ascii="Times New Roman" w:hAnsi="Times New Roman" w:cs="Times New Roman"/>
          <w:sz w:val="24"/>
        </w:rPr>
        <w:t>переторжки (регулированию цены) в открытом запросе предложений в электронной форме</w:t>
      </w:r>
      <w:r>
        <w:rPr>
          <w:rFonts w:ascii="Times New Roman" w:hAnsi="Times New Roman" w:cs="Times New Roman"/>
          <w:color w:val="000000"/>
          <w:sz w:val="24"/>
        </w:rPr>
        <w:t xml:space="preserve">, участниками которого являются только субъекты малого и среднего предпринимательства на право заключения договора на  поставку </w:t>
      </w:r>
      <w:r w:rsidR="00947C65">
        <w:rPr>
          <w:rFonts w:ascii="Times New Roman" w:hAnsi="Times New Roman" w:cs="Times New Roman"/>
          <w:sz w:val="24"/>
          <w:szCs w:val="24"/>
        </w:rPr>
        <w:t>к</w:t>
      </w:r>
      <w:r w:rsidR="00947C65"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"Саратовэнерго"</w:t>
      </w:r>
    </w:p>
    <w:p w:rsidR="00063B04" w:rsidRDefault="00063B04" w:rsidP="00063B0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063B04" w:rsidRDefault="00063B04" w:rsidP="00063B04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063B04" w:rsidTr="00063B0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063B04" w:rsidRDefault="00063B04" w:rsidP="00063B0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№10670/ОЗП (ЭТП)-ПП</w:t>
            </w:r>
            <w:r w:rsidR="00947C65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</w:tr>
      <w:tr w:rsidR="00063B04" w:rsidTr="00063B0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063B04" w:rsidRDefault="00063B04" w:rsidP="00063B0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"20" апреля 2017 г. 11:00 (по московскому времени)</w:t>
            </w:r>
          </w:p>
        </w:tc>
      </w:tr>
      <w:tr w:rsidR="00063B04" w:rsidTr="00063B0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063B04" w:rsidRDefault="00063B04" w:rsidP="00063B0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"20" апреля 2017 г. </w:t>
            </w:r>
          </w:p>
        </w:tc>
      </w:tr>
      <w:tr w:rsidR="00063B04" w:rsidTr="00063B0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7 223 220,48 руб. без НДС</w:t>
            </w:r>
          </w:p>
        </w:tc>
      </w:tr>
      <w:tr w:rsidR="00063B04" w:rsidTr="00063B04">
        <w:tblPrEx>
          <w:tblCellMar>
            <w:top w:w="0" w:type="dxa"/>
            <w:bottom w:w="0" w:type="dxa"/>
          </w:tblCellMar>
        </w:tblPrEx>
        <w:tc>
          <w:tcPr>
            <w:tcW w:w="3969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063B04" w:rsidRDefault="00063B04" w:rsidP="00063B04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</w:t>
            </w:r>
          </w:p>
        </w:tc>
      </w:tr>
    </w:tbl>
    <w:p w:rsidR="00063B04" w:rsidRDefault="00063B04" w:rsidP="00063B04">
      <w:pPr>
        <w:spacing w:before="120" w:after="240" w:line="240" w:lineRule="auto"/>
        <w:ind w:firstLine="1134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063B04" w:rsidRDefault="00063B04" w:rsidP="00063B04">
      <w:pPr>
        <w:spacing w:before="120" w:after="24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Проведение заочной процедуры </w:t>
      </w:r>
      <w:r w:rsidR="00694BA2">
        <w:rPr>
          <w:rFonts w:ascii="Times New Roman" w:hAnsi="Times New Roman" w:cs="Times New Roman"/>
          <w:color w:val="000000"/>
          <w:sz w:val="24"/>
        </w:rPr>
        <w:t xml:space="preserve">повторной </w:t>
      </w:r>
      <w:r>
        <w:rPr>
          <w:rFonts w:ascii="Times New Roman" w:hAnsi="Times New Roman" w:cs="Times New Roman"/>
          <w:color w:val="000000"/>
          <w:sz w:val="24"/>
        </w:rPr>
        <w:t>переторжки (регулирование цены).</w:t>
      </w:r>
    </w:p>
    <w:p w:rsidR="00063B04" w:rsidRDefault="00063B04" w:rsidP="00063B04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063B04" w:rsidRDefault="00063B04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Проведение заочной повторной процедуры </w:t>
      </w:r>
      <w:r w:rsidR="00694BA2">
        <w:rPr>
          <w:rFonts w:ascii="Times New Roman" w:hAnsi="Times New Roman" w:cs="Times New Roman"/>
          <w:color w:val="000000"/>
          <w:sz w:val="24"/>
        </w:rPr>
        <w:t xml:space="preserve">повторной </w:t>
      </w:r>
      <w:r>
        <w:rPr>
          <w:rFonts w:ascii="Times New Roman" w:hAnsi="Times New Roman" w:cs="Times New Roman"/>
          <w:color w:val="000000"/>
          <w:sz w:val="24"/>
        </w:rPr>
        <w:t>переторжки (регулирование цены).</w:t>
      </w:r>
    </w:p>
    <w:p w:rsidR="00063B04" w:rsidRDefault="00063B04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Дата и время начала процедуры вскрытия конвертов с предложениями на повторную процедуру переторжки:</w:t>
      </w:r>
      <w:r w:rsidR="00947C65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"20" апреля 2017 г. 11:00 (время московское).</w:t>
      </w:r>
      <w:r w:rsidR="00947C65">
        <w:rPr>
          <w:rFonts w:ascii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</w:rPr>
        <w:t>Место проведения процедуры вскрытия конвертов с предложениями на повторную переторжку: электронная торговая площадка www.rts-tender.ru №51583</w:t>
      </w:r>
      <w:r w:rsidR="00947C65">
        <w:rPr>
          <w:rFonts w:ascii="Times New Roman" w:hAnsi="Times New Roman" w:cs="Times New Roman"/>
          <w:color w:val="000000"/>
          <w:sz w:val="24"/>
        </w:rPr>
        <w:t>.</w:t>
      </w:r>
      <w:r>
        <w:rPr>
          <w:rFonts w:ascii="Times New Roman" w:hAnsi="Times New Roman" w:cs="Times New Roman"/>
          <w:color w:val="000000"/>
          <w:sz w:val="24"/>
        </w:rPr>
        <w:t xml:space="preserve"> В соответствии с решением Закупочной комиссии проводится процедура повторной переторжки.</w:t>
      </w:r>
    </w:p>
    <w:p w:rsidR="00063B04" w:rsidRDefault="00063B04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На процедуру повторной переторжки были представлены следующие предложения:</w:t>
      </w:r>
    </w:p>
    <w:tbl>
      <w:tblPr>
        <w:tblW w:w="97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835"/>
        <w:gridCol w:w="1595"/>
        <w:gridCol w:w="1595"/>
        <w:gridCol w:w="1595"/>
        <w:gridCol w:w="1596"/>
      </w:tblGrid>
      <w:tr w:rsidR="00063B04" w:rsidTr="00063B0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 п/п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Наименование, адрес, ИНН/КПП Участника закупки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Новая цена предложения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Цена на 2 переторжку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Цена на 1 переторжку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Первоначальная цена предложения на участие в закупке</w:t>
            </w:r>
          </w:p>
        </w:tc>
      </w:tr>
      <w:tr w:rsidR="00063B04" w:rsidTr="00110991">
        <w:tblPrEx>
          <w:tblCellMar>
            <w:top w:w="0" w:type="dxa"/>
            <w:bottom w:w="0" w:type="dxa"/>
          </w:tblCellMar>
        </w:tblPrEx>
        <w:tc>
          <w:tcPr>
            <w:tcW w:w="9783" w:type="dxa"/>
            <w:gridSpan w:val="6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№ Картриджи для копировальной техники</w:t>
            </w:r>
          </w:p>
        </w:tc>
      </w:tr>
      <w:tr w:rsidR="00063B04" w:rsidTr="00063B0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"ФР"</w:t>
            </w:r>
          </w:p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109004, г. Москва, ул. Марксистская, д. 20, стр. 8</w:t>
            </w:r>
          </w:p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7709651439</w:t>
            </w:r>
          </w:p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770901001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4 525 000,00 руб. без НДС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4 593 814,00 руб. без НДС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4 772 840,00 руб. без НДС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6 895 792,00 руб. без НДС</w:t>
            </w:r>
          </w:p>
        </w:tc>
      </w:tr>
      <w:tr w:rsidR="00063B04" w:rsidTr="00063B0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063B04" w:rsidRP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"Эс Пэ Ха"</w:t>
            </w:r>
          </w:p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188681, Ленинградская обл., Всеволожский р-н, п. Красная Заря, д. 15</w:t>
            </w:r>
          </w:p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4703110974</w:t>
            </w:r>
          </w:p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470301001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4 482 748,00 руб. без НДС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4 525 560,00 руб. без НДС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4 754 346,00 руб. без НДС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6 775 560,00 руб. без НДС</w:t>
            </w:r>
          </w:p>
        </w:tc>
      </w:tr>
      <w:tr w:rsidR="00063B04" w:rsidTr="00063B0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063B04" w:rsidRP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"Современные Технологии"</w:t>
            </w:r>
          </w:p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410005, г. Саратов  ул. им Пугачева Е.И. д.147/151 офис 501</w:t>
            </w:r>
          </w:p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6452125951</w:t>
            </w:r>
          </w:p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645201001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5 334 892,00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руб. без НДС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5 334 892,00 руб. без НДС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5 410 204,00 руб. без НДС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6 149 902,00 руб. без НДС</w:t>
            </w:r>
          </w:p>
        </w:tc>
      </w:tr>
      <w:tr w:rsidR="00063B04" w:rsidTr="00063B04">
        <w:tblPrEx>
          <w:tblCellMar>
            <w:top w:w="0" w:type="dxa"/>
            <w:bottom w:w="0" w:type="dxa"/>
          </w:tblCellMar>
        </w:tblPrEx>
        <w:tc>
          <w:tcPr>
            <w:tcW w:w="567" w:type="dxa"/>
            <w:shd w:val="clear" w:color="auto" w:fill="auto"/>
            <w:vAlign w:val="center"/>
          </w:tcPr>
          <w:p w:rsidR="00063B04" w:rsidRP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ООО "ФАМ КОПИ СЕРВИС"</w:t>
            </w:r>
          </w:p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127411, г. Москва ул. Лобненская д.9 помещение ХХ</w:t>
            </w:r>
          </w:p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ИНН 6316178288</w:t>
            </w:r>
          </w:p>
          <w:p w:rsidR="00063B04" w:rsidRDefault="00063B04" w:rsidP="00063B0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КПП 771301001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4 529 096,00 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руб. без НДС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4 529 096,00 руб. без НДС</w:t>
            </w:r>
          </w:p>
        </w:tc>
        <w:tc>
          <w:tcPr>
            <w:tcW w:w="1595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4 753 346,00 руб. без НДС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63B04" w:rsidRDefault="00063B04" w:rsidP="00063B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5 274 845,68 руб. без НДС</w:t>
            </w:r>
          </w:p>
        </w:tc>
      </w:tr>
    </w:tbl>
    <w:p w:rsidR="00063B04" w:rsidRDefault="00063B04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063B04" w:rsidRDefault="00063B04" w:rsidP="00063B04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947C65" w:rsidRDefault="00947C65" w:rsidP="00063B04">
      <w:pPr>
        <w:spacing w:after="0" w:line="240" w:lineRule="auto"/>
        <w:ind w:firstLine="1134"/>
        <w:rPr>
          <w:rFonts w:ascii="Times New Roman" w:hAnsi="Times New Roman" w:cs="Times New Roman"/>
          <w:b/>
          <w:color w:val="000000"/>
          <w:sz w:val="24"/>
        </w:rPr>
      </w:pPr>
    </w:p>
    <w:p w:rsidR="00947C65" w:rsidRDefault="00063B04" w:rsidP="00947C6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 xml:space="preserve">Признать процедуру проведения повторной переторжки (регулирование цены) состоявшейся. Утвердить протокол заседания закупочной комиссии открытого запроса предложений в электронной форме на право заключения договора на  поставку </w:t>
      </w:r>
      <w:r w:rsidR="00947C65">
        <w:rPr>
          <w:rFonts w:ascii="Times New Roman" w:hAnsi="Times New Roman" w:cs="Times New Roman"/>
          <w:sz w:val="24"/>
          <w:szCs w:val="24"/>
        </w:rPr>
        <w:t>к</w:t>
      </w:r>
      <w:r w:rsidR="00947C65">
        <w:rPr>
          <w:rFonts w:ascii="Times New Roman" w:hAnsi="Times New Roman" w:cs="Times New Roman"/>
          <w:bCs/>
          <w:color w:val="000000"/>
          <w:sz w:val="24"/>
          <w:szCs w:val="24"/>
        </w:rPr>
        <w:t>артриджей для копировальной техники для нужд ПАО "Саратовэнерго"</w:t>
      </w:r>
      <w:r w:rsidR="00947C65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063B04" w:rsidRDefault="00063B04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</w:p>
    <w:p w:rsidR="00063B04" w:rsidRDefault="00063B04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Участник открытого запроса предложений в электронной форме, участвовавший в процедуре повторной переторжки и снизивший свою цену, обязан дополнительно представить откорректированные с учетом новой цены, полученной после процедуры повторной переторжки, документы, определяющие его коммерческое предложение.</w:t>
      </w:r>
    </w:p>
    <w:p w:rsidR="00063B04" w:rsidRDefault="00063B04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Участник открытого запроса предложений в электронной форме, приглашенный на процедуру повторной переторжки, вправе не участвовать в ней, тогда его предложение, остается действующим с ранее объявленной ценой предложения на участие в закупке.</w:t>
      </w:r>
    </w:p>
    <w:p w:rsidR="00063B04" w:rsidRDefault="00063B04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Направить новые ценовые предложения участников для проведения экспертизы.</w:t>
      </w:r>
    </w:p>
    <w:p w:rsidR="00063B04" w:rsidRDefault="00063B04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FF4886" w:rsidRDefault="00FF4886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FF4886" w:rsidRDefault="00FF4886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FF4886" w:rsidRDefault="00FF4886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FF4886" w:rsidRDefault="00FF4886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FF4886" w:rsidRDefault="00FF4886" w:rsidP="00063B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</w:rPr>
      </w:pPr>
      <w:bookmarkStart w:id="0" w:name="_GoBack"/>
      <w:bookmarkEnd w:id="0"/>
    </w:p>
    <w:sectPr w:rsidR="00FF4886" w:rsidSect="00934C95">
      <w:footerReference w:type="default" r:id="rId8"/>
      <w:pgSz w:w="11906" w:h="16838"/>
      <w:pgMar w:top="568" w:right="850" w:bottom="1134" w:left="1701" w:header="708" w:footer="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3B04" w:rsidRDefault="00063B04" w:rsidP="00063B04">
      <w:pPr>
        <w:spacing w:after="0" w:line="240" w:lineRule="auto"/>
      </w:pPr>
      <w:r>
        <w:separator/>
      </w:r>
    </w:p>
  </w:endnote>
  <w:endnote w:type="continuationSeparator" w:id="0">
    <w:p w:rsidR="00063B04" w:rsidRDefault="00063B04" w:rsidP="00063B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3B04" w:rsidRDefault="00063B04" w:rsidP="00063B04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№10670/ОЗП (ЭТП)-ПП</w:t>
    </w:r>
    <w:r w:rsidR="00947C65">
      <w:rPr>
        <w:rFonts w:ascii="Times New Roman" w:hAnsi="Times New Roman" w:cs="Times New Roman"/>
        <w:b/>
        <w:color w:val="000080"/>
      </w:rPr>
      <w:t>3</w:t>
    </w:r>
    <w:r>
      <w:rPr>
        <w:rFonts w:ascii="Times New Roman" w:hAnsi="Times New Roman" w:cs="Times New Roman"/>
        <w:b/>
        <w:color w:val="000080"/>
      </w:rPr>
      <w:t xml:space="preserve"> от 20 апреля 2017 г.</w:t>
    </w:r>
  </w:p>
  <w:p w:rsidR="00063B04" w:rsidRDefault="00063B04" w:rsidP="00063B04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 xml:space="preserve">заседания Закупочной комиссии по проведению процедуры </w:t>
    </w:r>
    <w:r w:rsidR="00934C95">
      <w:rPr>
        <w:rFonts w:ascii="Times New Roman" w:hAnsi="Times New Roman" w:cs="Times New Roman"/>
        <w:color w:val="000080"/>
      </w:rPr>
      <w:t xml:space="preserve">повторной </w:t>
    </w:r>
    <w:r>
      <w:rPr>
        <w:rFonts w:ascii="Times New Roman" w:hAnsi="Times New Roman" w:cs="Times New Roman"/>
        <w:color w:val="000080"/>
      </w:rPr>
      <w:t>переторжки (регулированию цены) в открытом запросе предложений в электронной форме</w:t>
    </w:r>
  </w:p>
  <w:p w:rsidR="00063B04" w:rsidRDefault="00063B04" w:rsidP="00063B04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063B04" w:rsidRDefault="00063B04" w:rsidP="00063B04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063B04" w:rsidRPr="00063B04" w:rsidRDefault="00063B04" w:rsidP="00063B04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34C95">
      <w:rPr>
        <w:rFonts w:ascii="Times New Roman" w:hAnsi="Times New Roman" w:cs="Times New Roman"/>
        <w:noProof/>
        <w:color w:val="000000"/>
        <w:sz w:val="24"/>
      </w:rPr>
      <w:t>2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3B04" w:rsidRDefault="00063B04" w:rsidP="00063B04">
      <w:pPr>
        <w:spacing w:after="0" w:line="240" w:lineRule="auto"/>
      </w:pPr>
      <w:r>
        <w:separator/>
      </w:r>
    </w:p>
  </w:footnote>
  <w:footnote w:type="continuationSeparator" w:id="0">
    <w:p w:rsidR="00063B04" w:rsidRDefault="00063B04" w:rsidP="00063B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B04"/>
    <w:rsid w:val="00063B04"/>
    <w:rsid w:val="00075676"/>
    <w:rsid w:val="00403210"/>
    <w:rsid w:val="00694BA2"/>
    <w:rsid w:val="00934C95"/>
    <w:rsid w:val="00947C65"/>
    <w:rsid w:val="00D53AD2"/>
    <w:rsid w:val="00FF4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B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3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3B04"/>
  </w:style>
  <w:style w:type="paragraph" w:styleId="a7">
    <w:name w:val="footer"/>
    <w:basedOn w:val="a"/>
    <w:link w:val="a8"/>
    <w:uiPriority w:val="99"/>
    <w:unhideWhenUsed/>
    <w:rsid w:val="00063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3B04"/>
  </w:style>
  <w:style w:type="paragraph" w:styleId="a9">
    <w:name w:val="List Paragraph"/>
    <w:basedOn w:val="a"/>
    <w:uiPriority w:val="34"/>
    <w:qFormat/>
    <w:rsid w:val="00947C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B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63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3B04"/>
  </w:style>
  <w:style w:type="paragraph" w:styleId="a7">
    <w:name w:val="footer"/>
    <w:basedOn w:val="a"/>
    <w:link w:val="a8"/>
    <w:uiPriority w:val="99"/>
    <w:unhideWhenUsed/>
    <w:rsid w:val="00063B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3B04"/>
  </w:style>
  <w:style w:type="paragraph" w:styleId="a9">
    <w:name w:val="List Paragraph"/>
    <w:basedOn w:val="a"/>
    <w:uiPriority w:val="34"/>
    <w:qFormat/>
    <w:rsid w:val="00947C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cp:lastPrinted>2017-04-20T09:08:00Z</cp:lastPrinted>
  <dcterms:created xsi:type="dcterms:W3CDTF">2017-04-20T09:11:00Z</dcterms:created>
  <dcterms:modified xsi:type="dcterms:W3CDTF">2017-04-20T09:11:00Z</dcterms:modified>
</cp:coreProperties>
</file>